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506" w:rsidRDefault="00764E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Учебно-методический комплекс по ан</w:t>
      </w:r>
      <w:r w:rsidR="001D0BED">
        <w:rPr>
          <w:rFonts w:ascii="Times New Roman" w:hAnsi="Times New Roman" w:cs="Times New Roman"/>
          <w:sz w:val="28"/>
          <w:szCs w:val="28"/>
        </w:rPr>
        <w:t>глийскому языку для студентов 1</w:t>
      </w:r>
      <w:r>
        <w:rPr>
          <w:rFonts w:ascii="Times New Roman" w:hAnsi="Times New Roman" w:cs="Times New Roman"/>
          <w:sz w:val="28"/>
          <w:szCs w:val="28"/>
        </w:rPr>
        <w:t xml:space="preserve">-го курса русского, белорусского и славянского отделений филологического факультета. </w:t>
      </w:r>
    </w:p>
    <w:p w:rsidR="00764E86" w:rsidRDefault="00764E86" w:rsidP="00764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64E86">
        <w:rPr>
          <w:rFonts w:ascii="Times New Roman" w:hAnsi="Times New Roman" w:cs="Times New Roman"/>
          <w:i/>
          <w:sz w:val="28"/>
          <w:szCs w:val="28"/>
        </w:rPr>
        <w:t>Нижнева</w:t>
      </w:r>
      <w:proofErr w:type="spellEnd"/>
      <w:r w:rsidRPr="00764E86">
        <w:rPr>
          <w:rFonts w:ascii="Times New Roman" w:hAnsi="Times New Roman" w:cs="Times New Roman"/>
          <w:i/>
          <w:sz w:val="28"/>
          <w:szCs w:val="28"/>
        </w:rPr>
        <w:t xml:space="preserve"> Н. Н., Василевская А.И., </w:t>
      </w:r>
      <w:proofErr w:type="spellStart"/>
      <w:r w:rsidRPr="00764E86">
        <w:rPr>
          <w:rFonts w:ascii="Times New Roman" w:hAnsi="Times New Roman" w:cs="Times New Roman"/>
          <w:i/>
          <w:sz w:val="28"/>
          <w:szCs w:val="28"/>
        </w:rPr>
        <w:t>Кривогина</w:t>
      </w:r>
      <w:proofErr w:type="spellEnd"/>
      <w:r w:rsidRPr="00764E86">
        <w:rPr>
          <w:rFonts w:ascii="Times New Roman" w:hAnsi="Times New Roman" w:cs="Times New Roman"/>
          <w:i/>
          <w:sz w:val="28"/>
          <w:szCs w:val="28"/>
        </w:rPr>
        <w:t xml:space="preserve"> Т.В., Мышелова О.Н.</w:t>
      </w:r>
      <w:r>
        <w:rPr>
          <w:rFonts w:ascii="Times New Roman" w:hAnsi="Times New Roman" w:cs="Times New Roman"/>
          <w:sz w:val="28"/>
          <w:szCs w:val="28"/>
        </w:rPr>
        <w:t xml:space="preserve"> Сборник заданий по чтению на английском языке. Учебное пособие для студентов филологического факультета (бакалаврский уровень). – Минск, БГУ, 2003 г. – 105 стр.</w:t>
      </w:r>
      <w:r w:rsidR="00F37E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E49" w:rsidRDefault="00F37E49" w:rsidP="00764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7E49">
        <w:rPr>
          <w:rFonts w:ascii="Times New Roman" w:hAnsi="Times New Roman" w:cs="Times New Roman"/>
          <w:i/>
          <w:sz w:val="28"/>
          <w:szCs w:val="28"/>
        </w:rPr>
        <w:t xml:space="preserve">Кортес Л.П., Никифорова Н.Н., </w:t>
      </w:r>
      <w:proofErr w:type="spellStart"/>
      <w:r w:rsidRPr="00F37E49">
        <w:rPr>
          <w:rFonts w:ascii="Times New Roman" w:hAnsi="Times New Roman" w:cs="Times New Roman"/>
          <w:i/>
          <w:sz w:val="28"/>
          <w:szCs w:val="28"/>
        </w:rPr>
        <w:t>Судленкова</w:t>
      </w:r>
      <w:proofErr w:type="spellEnd"/>
      <w:r w:rsidRPr="00F37E49">
        <w:rPr>
          <w:rFonts w:ascii="Times New Roman" w:hAnsi="Times New Roman" w:cs="Times New Roman"/>
          <w:i/>
          <w:sz w:val="28"/>
          <w:szCs w:val="28"/>
        </w:rPr>
        <w:t xml:space="preserve"> О.А</w:t>
      </w:r>
      <w:r>
        <w:rPr>
          <w:rFonts w:ascii="Times New Roman" w:hAnsi="Times New Roman" w:cs="Times New Roman"/>
          <w:sz w:val="28"/>
          <w:szCs w:val="28"/>
        </w:rPr>
        <w:t xml:space="preserve">. Английская литература от Средневековья до наших дней. – Мн.: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Аверсев</w:t>
      </w:r>
      <w:proofErr w:type="spellEnd"/>
      <w:r>
        <w:rPr>
          <w:rFonts w:ascii="Times New Roman" w:hAnsi="Times New Roman" w:cs="Times New Roman"/>
          <w:sz w:val="28"/>
          <w:szCs w:val="28"/>
        </w:rPr>
        <w:t>, 2005. – 240 с.</w:t>
      </w:r>
    </w:p>
    <w:p w:rsidR="00F37E49" w:rsidRPr="00143290" w:rsidRDefault="00F37E49" w:rsidP="00764E8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F37E49">
        <w:rPr>
          <w:rFonts w:ascii="Times New Roman" w:hAnsi="Times New Roman" w:cs="Times New Roman"/>
          <w:i/>
          <w:sz w:val="28"/>
          <w:szCs w:val="28"/>
        </w:rPr>
        <w:t>Дроздова</w:t>
      </w:r>
      <w:r w:rsidRPr="001432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37E49">
        <w:rPr>
          <w:rFonts w:ascii="Times New Roman" w:hAnsi="Times New Roman" w:cs="Times New Roman"/>
          <w:i/>
          <w:sz w:val="28"/>
          <w:szCs w:val="28"/>
        </w:rPr>
        <w:t>Т</w:t>
      </w:r>
      <w:r w:rsidRPr="0014329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37E49">
        <w:rPr>
          <w:rFonts w:ascii="Times New Roman" w:hAnsi="Times New Roman" w:cs="Times New Roman"/>
          <w:i/>
          <w:sz w:val="28"/>
          <w:szCs w:val="28"/>
        </w:rPr>
        <w:t>Ю</w:t>
      </w:r>
      <w:r w:rsidRPr="00143290">
        <w:rPr>
          <w:rFonts w:ascii="Times New Roman" w:hAnsi="Times New Roman" w:cs="Times New Roman"/>
          <w:i/>
          <w:sz w:val="28"/>
          <w:szCs w:val="28"/>
        </w:rPr>
        <w:t xml:space="preserve">., </w:t>
      </w:r>
      <w:proofErr w:type="spellStart"/>
      <w:r w:rsidRPr="00F37E49">
        <w:rPr>
          <w:rFonts w:ascii="Times New Roman" w:hAnsi="Times New Roman" w:cs="Times New Roman"/>
          <w:i/>
          <w:sz w:val="28"/>
          <w:szCs w:val="28"/>
        </w:rPr>
        <w:t>Берестова</w:t>
      </w:r>
      <w:proofErr w:type="spellEnd"/>
      <w:r w:rsidRPr="001432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37E49">
        <w:rPr>
          <w:rFonts w:ascii="Times New Roman" w:hAnsi="Times New Roman" w:cs="Times New Roman"/>
          <w:i/>
          <w:sz w:val="28"/>
          <w:szCs w:val="28"/>
        </w:rPr>
        <w:t>А</w:t>
      </w:r>
      <w:r w:rsidRPr="0014329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37E49">
        <w:rPr>
          <w:rFonts w:ascii="Times New Roman" w:hAnsi="Times New Roman" w:cs="Times New Roman"/>
          <w:i/>
          <w:sz w:val="28"/>
          <w:szCs w:val="28"/>
        </w:rPr>
        <w:t>И</w:t>
      </w:r>
      <w:r w:rsidRPr="00143290">
        <w:rPr>
          <w:rFonts w:ascii="Times New Roman" w:hAnsi="Times New Roman" w:cs="Times New Roman"/>
          <w:i/>
          <w:sz w:val="28"/>
          <w:szCs w:val="28"/>
        </w:rPr>
        <w:t xml:space="preserve">., </w:t>
      </w:r>
      <w:proofErr w:type="spellStart"/>
      <w:r w:rsidRPr="00F37E49">
        <w:rPr>
          <w:rFonts w:ascii="Times New Roman" w:hAnsi="Times New Roman" w:cs="Times New Roman"/>
          <w:i/>
          <w:sz w:val="28"/>
          <w:szCs w:val="28"/>
        </w:rPr>
        <w:t>Маилова</w:t>
      </w:r>
      <w:proofErr w:type="spellEnd"/>
      <w:r w:rsidRPr="001432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37E49">
        <w:rPr>
          <w:rFonts w:ascii="Times New Roman" w:hAnsi="Times New Roman" w:cs="Times New Roman"/>
          <w:i/>
          <w:sz w:val="28"/>
          <w:szCs w:val="28"/>
        </w:rPr>
        <w:t>В</w:t>
      </w:r>
      <w:r w:rsidRPr="00143290">
        <w:rPr>
          <w:rFonts w:ascii="Times New Roman" w:hAnsi="Times New Roman" w:cs="Times New Roman"/>
          <w:i/>
          <w:sz w:val="28"/>
          <w:szCs w:val="28"/>
        </w:rPr>
        <w:t>.</w:t>
      </w:r>
      <w:r w:rsidRPr="00F37E49">
        <w:rPr>
          <w:rFonts w:ascii="Times New Roman" w:hAnsi="Times New Roman" w:cs="Times New Roman"/>
          <w:i/>
          <w:sz w:val="28"/>
          <w:szCs w:val="28"/>
        </w:rPr>
        <w:t>Г</w:t>
      </w:r>
      <w:r w:rsidRPr="00143290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143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Grammar</w:t>
      </w:r>
      <w:r w:rsidR="00143290" w:rsidRPr="00143290">
        <w:rPr>
          <w:rFonts w:ascii="Times New Roman" w:hAnsi="Times New Roman" w:cs="Times New Roman"/>
          <w:sz w:val="28"/>
          <w:szCs w:val="28"/>
        </w:rPr>
        <w:t xml:space="preserve">: </w:t>
      </w:r>
      <w:r w:rsidR="00143290">
        <w:rPr>
          <w:rFonts w:ascii="Times New Roman" w:hAnsi="Times New Roman" w:cs="Times New Roman"/>
          <w:sz w:val="28"/>
          <w:szCs w:val="28"/>
          <w:lang w:val="en-US"/>
        </w:rPr>
        <w:t>Reference</w:t>
      </w:r>
      <w:r w:rsidR="00143290" w:rsidRPr="00143290">
        <w:rPr>
          <w:rFonts w:ascii="Times New Roman" w:hAnsi="Times New Roman" w:cs="Times New Roman"/>
          <w:sz w:val="28"/>
          <w:szCs w:val="28"/>
        </w:rPr>
        <w:t xml:space="preserve"> </w:t>
      </w:r>
      <w:r w:rsidR="00143290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143290" w:rsidRPr="00143290">
        <w:rPr>
          <w:rFonts w:ascii="Times New Roman" w:hAnsi="Times New Roman" w:cs="Times New Roman"/>
          <w:sz w:val="28"/>
          <w:szCs w:val="28"/>
        </w:rPr>
        <w:t xml:space="preserve"> </w:t>
      </w:r>
      <w:r w:rsidR="00143290">
        <w:rPr>
          <w:rFonts w:ascii="Times New Roman" w:hAnsi="Times New Roman" w:cs="Times New Roman"/>
          <w:sz w:val="28"/>
          <w:szCs w:val="28"/>
          <w:lang w:val="en-US"/>
        </w:rPr>
        <w:t>Practice</w:t>
      </w:r>
      <w:r w:rsidR="00143290" w:rsidRPr="00143290">
        <w:rPr>
          <w:rFonts w:ascii="Times New Roman" w:hAnsi="Times New Roman" w:cs="Times New Roman"/>
          <w:sz w:val="28"/>
          <w:szCs w:val="28"/>
        </w:rPr>
        <w:t xml:space="preserve">. – </w:t>
      </w:r>
      <w:r w:rsidR="00143290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="00143290" w:rsidRPr="00143290">
        <w:rPr>
          <w:rFonts w:ascii="Times New Roman" w:hAnsi="Times New Roman" w:cs="Times New Roman"/>
          <w:sz w:val="28"/>
          <w:szCs w:val="28"/>
        </w:rPr>
        <w:t>.:</w:t>
      </w:r>
      <w:r w:rsidR="001432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143290">
        <w:rPr>
          <w:rFonts w:ascii="Times New Roman" w:hAnsi="Times New Roman" w:cs="Times New Roman"/>
          <w:sz w:val="28"/>
          <w:szCs w:val="28"/>
        </w:rPr>
        <w:t>ООО «Издательство «Химера», 2000. – 360 с</w:t>
      </w:r>
      <w:r w:rsidR="00330A03">
        <w:rPr>
          <w:rFonts w:ascii="Times New Roman" w:hAnsi="Times New Roman" w:cs="Times New Roman"/>
          <w:sz w:val="28"/>
          <w:szCs w:val="28"/>
        </w:rPr>
        <w:t>тр</w:t>
      </w:r>
      <w:r w:rsidR="00143290">
        <w:rPr>
          <w:rFonts w:ascii="Times New Roman" w:hAnsi="Times New Roman" w:cs="Times New Roman"/>
          <w:sz w:val="28"/>
          <w:szCs w:val="28"/>
        </w:rPr>
        <w:t>.</w:t>
      </w:r>
    </w:p>
    <w:p w:rsidR="00143290" w:rsidRPr="00143290" w:rsidRDefault="00143290" w:rsidP="00764E8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143290">
        <w:rPr>
          <w:rFonts w:ascii="Times New Roman" w:hAnsi="Times New Roman" w:cs="Times New Roman"/>
          <w:i/>
          <w:sz w:val="28"/>
          <w:szCs w:val="28"/>
        </w:rPr>
        <w:t xml:space="preserve">Дроздова Т.Ю., </w:t>
      </w:r>
      <w:proofErr w:type="spellStart"/>
      <w:r w:rsidRPr="00143290">
        <w:rPr>
          <w:rFonts w:ascii="Times New Roman" w:hAnsi="Times New Roman" w:cs="Times New Roman"/>
          <w:i/>
          <w:sz w:val="28"/>
          <w:szCs w:val="28"/>
        </w:rPr>
        <w:t>Маилова</w:t>
      </w:r>
      <w:proofErr w:type="spellEnd"/>
      <w:r w:rsidRPr="00143290">
        <w:rPr>
          <w:rFonts w:ascii="Times New Roman" w:hAnsi="Times New Roman" w:cs="Times New Roman"/>
          <w:i/>
          <w:sz w:val="28"/>
          <w:szCs w:val="28"/>
        </w:rPr>
        <w:t xml:space="preserve"> В.Г., </w:t>
      </w:r>
      <w:proofErr w:type="spellStart"/>
      <w:r w:rsidRPr="00143290">
        <w:rPr>
          <w:rFonts w:ascii="Times New Roman" w:hAnsi="Times New Roman" w:cs="Times New Roman"/>
          <w:i/>
          <w:sz w:val="28"/>
          <w:szCs w:val="28"/>
        </w:rPr>
        <w:t>Берестова</w:t>
      </w:r>
      <w:proofErr w:type="spellEnd"/>
      <w:r w:rsidRPr="00143290">
        <w:rPr>
          <w:rFonts w:ascii="Times New Roman" w:hAnsi="Times New Roman" w:cs="Times New Roman"/>
          <w:i/>
          <w:sz w:val="28"/>
          <w:szCs w:val="28"/>
        </w:rPr>
        <w:t xml:space="preserve"> А.И. </w:t>
      </w:r>
      <w:r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143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Grammar</w:t>
      </w:r>
      <w:r w:rsidRPr="0014329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Reference</w:t>
      </w:r>
      <w:r w:rsidRPr="00143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143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Practice</w:t>
      </w:r>
      <w:r w:rsidRPr="00143290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СПб</w:t>
      </w:r>
      <w:r w:rsidRPr="00143290">
        <w:rPr>
          <w:rFonts w:ascii="Times New Roman" w:hAnsi="Times New Roman" w:cs="Times New Roman"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 xml:space="preserve">Антология, 2009. – 424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43290" w:rsidRPr="00477D4F" w:rsidRDefault="00143290" w:rsidP="00764E8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Нижнева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Н.Н., Мышелова О.Н.,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Кривогина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Т.В.,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Щурко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Т.М. </w:t>
      </w:r>
      <w:r>
        <w:rPr>
          <w:rFonts w:ascii="Times New Roman" w:hAnsi="Times New Roman" w:cs="Times New Roman"/>
          <w:sz w:val="28"/>
          <w:szCs w:val="28"/>
        </w:rPr>
        <w:t>Сборник заданий по обучению чтению</w:t>
      </w:r>
      <w:r w:rsidR="00477D4F">
        <w:rPr>
          <w:rFonts w:ascii="Times New Roman" w:hAnsi="Times New Roman" w:cs="Times New Roman"/>
          <w:sz w:val="28"/>
          <w:szCs w:val="28"/>
        </w:rPr>
        <w:t xml:space="preserve"> литературы по специальности. – Минск, БГУ, 2004 г. – 70 стр.</w:t>
      </w:r>
    </w:p>
    <w:p w:rsidR="00477D4F" w:rsidRDefault="00477D4F" w:rsidP="00764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Нижнева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Н.Н., </w:t>
      </w:r>
      <w:proofErr w:type="spellStart"/>
      <w:r w:rsidRPr="00477D4F">
        <w:rPr>
          <w:rFonts w:ascii="Times New Roman" w:hAnsi="Times New Roman" w:cs="Times New Roman"/>
          <w:i/>
          <w:sz w:val="28"/>
          <w:szCs w:val="28"/>
        </w:rPr>
        <w:t>МышеловаО.</w:t>
      </w:r>
      <w:r>
        <w:rPr>
          <w:rFonts w:ascii="Times New Roman" w:hAnsi="Times New Roman" w:cs="Times New Roman"/>
          <w:i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Кривогина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Т. В. </w:t>
      </w:r>
      <w:r w:rsidRPr="00477D4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рдость и предубеждение. Практикум по обучению чтению на материале романа Джейн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Остин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Минск, БГУ,2010 г. -</w:t>
      </w:r>
      <w:r w:rsidR="001147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65 стр.</w:t>
      </w:r>
    </w:p>
    <w:p w:rsidR="00330A03" w:rsidRPr="00330A03" w:rsidRDefault="00330A03" w:rsidP="00764E8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30A03">
        <w:rPr>
          <w:rFonts w:ascii="Times New Roman" w:hAnsi="Times New Roman" w:cs="Times New Roman"/>
          <w:i/>
          <w:sz w:val="28"/>
          <w:szCs w:val="28"/>
        </w:rPr>
        <w:t>Хведченя</w:t>
      </w:r>
      <w:proofErr w:type="spellEnd"/>
      <w:r w:rsidRPr="00330A03">
        <w:rPr>
          <w:rFonts w:ascii="Times New Roman" w:hAnsi="Times New Roman" w:cs="Times New Roman"/>
          <w:i/>
          <w:sz w:val="28"/>
          <w:szCs w:val="28"/>
        </w:rPr>
        <w:t xml:space="preserve"> Л.В. </w:t>
      </w:r>
      <w:r>
        <w:rPr>
          <w:rFonts w:ascii="Times New Roman" w:hAnsi="Times New Roman" w:cs="Times New Roman"/>
          <w:sz w:val="28"/>
          <w:szCs w:val="28"/>
        </w:rPr>
        <w:t>Английский язык. Базовый курс. – Минск: Соврем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>., 2009 – 560 стр.</w:t>
      </w:r>
    </w:p>
    <w:sectPr w:rsidR="00330A03" w:rsidRPr="00330A03" w:rsidSect="00D22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A7708"/>
    <w:multiLevelType w:val="hybridMultilevel"/>
    <w:tmpl w:val="B3F6729A"/>
    <w:lvl w:ilvl="0" w:tplc="1CA68048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E86"/>
    <w:rsid w:val="001147E2"/>
    <w:rsid w:val="00143290"/>
    <w:rsid w:val="001D0BED"/>
    <w:rsid w:val="00330A03"/>
    <w:rsid w:val="00477D4F"/>
    <w:rsid w:val="006D4E84"/>
    <w:rsid w:val="00764E86"/>
    <w:rsid w:val="00D22506"/>
    <w:rsid w:val="00F37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E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A28A7-D9FD-4DAF-8D41-FCFBAA807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2011-01-20T10:02:00Z</dcterms:created>
  <dcterms:modified xsi:type="dcterms:W3CDTF">2011-03-28T20:33:00Z</dcterms:modified>
</cp:coreProperties>
</file>